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34" w:rsidRPr="00EC6A34" w:rsidRDefault="00232D69" w:rsidP="00EC6A34">
      <w:pPr>
        <w:pStyle w:val="Default"/>
        <w:jc w:val="center"/>
        <w:rPr>
          <w:szCs w:val="23"/>
        </w:rPr>
      </w:pPr>
      <w:bookmarkStart w:id="0" w:name="_GoBack"/>
      <w:bookmarkEnd w:id="0"/>
      <w:r>
        <w:rPr>
          <w:b/>
          <w:bCs/>
          <w:szCs w:val="23"/>
        </w:rPr>
        <w:t>2)</w:t>
      </w:r>
      <w:r w:rsidR="00270B7D">
        <w:rPr>
          <w:b/>
          <w:bCs/>
          <w:szCs w:val="23"/>
        </w:rPr>
        <w:t xml:space="preserve"> </w:t>
      </w:r>
      <w:r w:rsidR="00EC6A34" w:rsidRPr="00EC6A34">
        <w:rPr>
          <w:b/>
          <w:bCs/>
          <w:szCs w:val="23"/>
        </w:rPr>
        <w:t>SURİYE’DEN TRANSİTİNDE GÜMRÜK HİZMETİ VERİLMEYECEK EŞYA LİSTESİ</w:t>
      </w:r>
    </w:p>
    <w:p w:rsidR="00EC6A34" w:rsidRPr="00EC6A34" w:rsidRDefault="00EC6A34" w:rsidP="00EC6A34">
      <w:pPr>
        <w:pStyle w:val="Default"/>
        <w:jc w:val="center"/>
        <w:rPr>
          <w:b/>
          <w:bCs/>
          <w:szCs w:val="23"/>
        </w:rPr>
      </w:pPr>
      <w:r w:rsidRPr="00EC6A34">
        <w:rPr>
          <w:b/>
          <w:bCs/>
          <w:szCs w:val="23"/>
        </w:rPr>
        <w:t>(</w:t>
      </w:r>
      <w:r w:rsidR="00051531" w:rsidRPr="00051531">
        <w:rPr>
          <w:b/>
          <w:bCs/>
          <w:szCs w:val="23"/>
        </w:rPr>
        <w:t xml:space="preserve">Güncellenme Tarihi: </w:t>
      </w:r>
      <w:r w:rsidR="00232D69">
        <w:rPr>
          <w:b/>
          <w:bCs/>
          <w:szCs w:val="23"/>
        </w:rPr>
        <w:t>04.08.2021</w:t>
      </w:r>
      <w:r w:rsidRPr="00EC6A34">
        <w:rPr>
          <w:b/>
          <w:bCs/>
          <w:szCs w:val="23"/>
        </w:rPr>
        <w:t>)</w:t>
      </w:r>
    </w:p>
    <w:p w:rsidR="00EC6A34" w:rsidRDefault="00EC6A34" w:rsidP="00EC6A34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119"/>
      </w:tblGrid>
      <w:tr w:rsidR="00EC6A34" w:rsidRPr="00D26E21" w:rsidTr="00D26E21">
        <w:trPr>
          <w:trHeight w:val="243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SIRA NO</w:t>
            </w:r>
          </w:p>
        </w:tc>
        <w:tc>
          <w:tcPr>
            <w:tcW w:w="611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EŞYA</w:t>
            </w:r>
          </w:p>
        </w:tc>
      </w:tr>
      <w:tr w:rsidR="00EC6A34" w:rsidRPr="00D26E21" w:rsidTr="00D26E21">
        <w:trPr>
          <w:trHeight w:val="111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1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Hurda Metal </w:t>
            </w:r>
          </w:p>
        </w:tc>
      </w:tr>
      <w:tr w:rsidR="00EC6A34" w:rsidRPr="00D26E21" w:rsidTr="00D26E21">
        <w:trPr>
          <w:trHeight w:val="111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2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LPG ve sınai gaz tüpleri (yolcu beraberi dahil) </w:t>
            </w:r>
          </w:p>
        </w:tc>
      </w:tr>
      <w:tr w:rsidR="00EC6A34" w:rsidRPr="00D26E21" w:rsidTr="00D26E21">
        <w:trPr>
          <w:trHeight w:val="245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3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Ayçiçeği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(20.09.2019 tarihinde eklenmiştir.) </w:t>
            </w:r>
          </w:p>
        </w:tc>
      </w:tr>
      <w:tr w:rsidR="00EC6A34" w:rsidRPr="00D26E21" w:rsidTr="00D26E21">
        <w:trPr>
          <w:trHeight w:val="248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4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Ayçiçeği Tohumu/Çekirdeği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(20.09.2019 tarihinde eklenmiştir.) </w:t>
            </w:r>
          </w:p>
        </w:tc>
      </w:tr>
      <w:tr w:rsidR="00EC6A34" w:rsidRPr="00D26E21" w:rsidTr="00D26E21">
        <w:trPr>
          <w:trHeight w:val="245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5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Mercimek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(20.09.2019 tarihinde eklenmiştir.) </w:t>
            </w:r>
          </w:p>
        </w:tc>
      </w:tr>
      <w:tr w:rsidR="00EC6A34" w:rsidRPr="00D26E21" w:rsidTr="00D26E21">
        <w:trPr>
          <w:trHeight w:val="248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6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Zeytin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(20.09.2019 tarihinde eklenmiştir.) </w:t>
            </w:r>
          </w:p>
        </w:tc>
      </w:tr>
      <w:tr w:rsidR="00EC6A34" w:rsidRPr="00D26E21" w:rsidTr="00D26E21">
        <w:trPr>
          <w:trHeight w:val="245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7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Zeytinyağı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(20.09.2019 tarihinde eklenmiştir.) </w:t>
            </w:r>
          </w:p>
        </w:tc>
      </w:tr>
      <w:tr w:rsidR="00EC6A34" w:rsidRPr="00D26E21" w:rsidTr="00D26E21">
        <w:trPr>
          <w:trHeight w:val="385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8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Elektronik sigara ve elektronik nargile </w:t>
            </w:r>
          </w:p>
          <w:p w:rsidR="00EC6A34" w:rsidRPr="00D26E21" w:rsidRDefault="00EC6A34">
            <w:pPr>
              <w:pStyle w:val="Default"/>
            </w:pPr>
            <w:r w:rsidRPr="00D26E21">
              <w:t xml:space="preserve">(8543.70.70.00.11-8543.70.70.00.19 G.T.İ.P.)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(18.10.2019 tarihinde eklenmiştir.) </w:t>
            </w:r>
          </w:p>
        </w:tc>
      </w:tr>
      <w:tr w:rsidR="00EC6A34" w:rsidRPr="00D26E21" w:rsidTr="00D26E21">
        <w:trPr>
          <w:trHeight w:val="385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9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Klasik nargile </w:t>
            </w:r>
          </w:p>
          <w:p w:rsidR="00EC6A34" w:rsidRPr="00D26E21" w:rsidRDefault="00EC6A34">
            <w:pPr>
              <w:pStyle w:val="Default"/>
            </w:pPr>
            <w:r w:rsidRPr="00D26E21">
              <w:t xml:space="preserve">(9614.00.90.00.00 G.T.İ.P.)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(18.10.2019 tarihinde eklenmiştir.) </w:t>
            </w:r>
          </w:p>
        </w:tc>
      </w:tr>
      <w:tr w:rsidR="00EC6A34" w:rsidRPr="00D26E21" w:rsidTr="00D26E21">
        <w:trPr>
          <w:trHeight w:val="385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10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>İşyeri nakli kapsamında olsun veya olmasın sermaye malları ile her türl</w:t>
            </w:r>
            <w:r w:rsidR="00A85B85">
              <w:t xml:space="preserve">ü makine ve teçhizat cinsi eşya </w:t>
            </w:r>
            <w:r w:rsidRPr="00D26E21">
              <w:t xml:space="preserve">*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(01.09.2020 tarihinde eklenmiştir.) </w:t>
            </w:r>
          </w:p>
        </w:tc>
      </w:tr>
      <w:tr w:rsidR="00EC6A34" w:rsidRPr="00D26E21" w:rsidTr="00D26E21">
        <w:trPr>
          <w:trHeight w:val="248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11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Arpa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(23.10.2020 tarihinde eklenmiştir.) </w:t>
            </w:r>
          </w:p>
        </w:tc>
      </w:tr>
      <w:tr w:rsidR="00EC6A34" w:rsidRPr="00D26E21" w:rsidTr="00D26E21">
        <w:trPr>
          <w:trHeight w:val="245"/>
          <w:jc w:val="center"/>
        </w:trPr>
        <w:tc>
          <w:tcPr>
            <w:tcW w:w="1129" w:type="dxa"/>
            <w:vAlign w:val="center"/>
          </w:tcPr>
          <w:p w:rsidR="00EC6A34" w:rsidRPr="00D26E21" w:rsidRDefault="00EC6A34" w:rsidP="00D26E21">
            <w:pPr>
              <w:pStyle w:val="Default"/>
              <w:jc w:val="center"/>
            </w:pPr>
            <w:r w:rsidRPr="00D26E21">
              <w:rPr>
                <w:b/>
                <w:bCs/>
              </w:rPr>
              <w:t>12</w:t>
            </w:r>
          </w:p>
        </w:tc>
        <w:tc>
          <w:tcPr>
            <w:tcW w:w="6119" w:type="dxa"/>
            <w:vAlign w:val="center"/>
          </w:tcPr>
          <w:p w:rsidR="00EC6A34" w:rsidRPr="00D26E21" w:rsidRDefault="00EC6A34">
            <w:pPr>
              <w:pStyle w:val="Default"/>
            </w:pPr>
            <w:r w:rsidRPr="00D26E21">
              <w:t xml:space="preserve">Buğday </w:t>
            </w:r>
          </w:p>
          <w:p w:rsidR="00EC6A34" w:rsidRPr="00D26E21" w:rsidRDefault="00EC6A34">
            <w:pPr>
              <w:pStyle w:val="Default"/>
            </w:pPr>
            <w:r w:rsidRPr="00D26E21">
              <w:rPr>
                <w:i/>
                <w:iCs/>
              </w:rPr>
              <w:t xml:space="preserve">(23.10.2020 tarihinde eklenmiştir.) </w:t>
            </w:r>
          </w:p>
        </w:tc>
      </w:tr>
      <w:tr w:rsidR="00232D69" w:rsidRPr="00D26E21" w:rsidTr="00232D69">
        <w:trPr>
          <w:trHeight w:val="390"/>
          <w:jc w:val="center"/>
        </w:trPr>
        <w:tc>
          <w:tcPr>
            <w:tcW w:w="1129" w:type="dxa"/>
            <w:vAlign w:val="center"/>
          </w:tcPr>
          <w:p w:rsidR="00232D69" w:rsidRPr="00D26E21" w:rsidRDefault="00232D69" w:rsidP="00D26E2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119" w:type="dxa"/>
            <w:vAlign w:val="center"/>
          </w:tcPr>
          <w:p w:rsidR="00232D69" w:rsidRDefault="00232D69">
            <w:pPr>
              <w:pStyle w:val="Default"/>
            </w:pPr>
            <w:r>
              <w:t>24</w:t>
            </w:r>
            <w:r w:rsidR="001C2131">
              <w:t>.</w:t>
            </w:r>
            <w:r>
              <w:t>01 ila 24</w:t>
            </w:r>
            <w:r w:rsidR="001C2131">
              <w:t>.</w:t>
            </w:r>
            <w:r>
              <w:t>03 tarife pozisyonlarında sınıflandırılan tütün ve tütün</w:t>
            </w:r>
            <w:r w:rsidR="00BA2FCF">
              <w:t xml:space="preserve"> mamulleri</w:t>
            </w:r>
          </w:p>
          <w:p w:rsidR="00BA2FCF" w:rsidRPr="00D26E21" w:rsidRDefault="00BA2FCF">
            <w:pPr>
              <w:pStyle w:val="Default"/>
            </w:pPr>
            <w:r>
              <w:t>(</w:t>
            </w:r>
            <w:r w:rsidRPr="00BA2FCF">
              <w:rPr>
                <w:i/>
              </w:rPr>
              <w:t>04.08.2021 tarihinde eklenmiştir.</w:t>
            </w:r>
            <w:r>
              <w:t>)</w:t>
            </w:r>
          </w:p>
        </w:tc>
      </w:tr>
      <w:tr w:rsidR="00232D69" w:rsidRPr="00D26E21" w:rsidTr="00232D69">
        <w:trPr>
          <w:trHeight w:val="411"/>
          <w:jc w:val="center"/>
        </w:trPr>
        <w:tc>
          <w:tcPr>
            <w:tcW w:w="1129" w:type="dxa"/>
            <w:vAlign w:val="center"/>
          </w:tcPr>
          <w:p w:rsidR="00232D69" w:rsidRPr="00D26E21" w:rsidRDefault="00232D69" w:rsidP="00D26E2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119" w:type="dxa"/>
            <w:vAlign w:val="center"/>
          </w:tcPr>
          <w:p w:rsidR="00232D69" w:rsidRDefault="00BA2FCF">
            <w:pPr>
              <w:pStyle w:val="Default"/>
            </w:pPr>
            <w:r>
              <w:t>22</w:t>
            </w:r>
            <w:r w:rsidR="001C2131">
              <w:t>.</w:t>
            </w:r>
            <w:r>
              <w:t>03 ila 22</w:t>
            </w:r>
            <w:r w:rsidR="001C2131">
              <w:t>.</w:t>
            </w:r>
            <w:r>
              <w:t>08 tarife pozisyonlarında sınıflandırılan alkollü iç</w:t>
            </w:r>
            <w:r w:rsidR="001C2131">
              <w:t>ki</w:t>
            </w:r>
            <w:r>
              <w:t>ler</w:t>
            </w:r>
          </w:p>
          <w:p w:rsidR="00BA2FCF" w:rsidRPr="00D26E21" w:rsidRDefault="00BA2FCF">
            <w:pPr>
              <w:pStyle w:val="Default"/>
            </w:pPr>
            <w:r>
              <w:t>(</w:t>
            </w:r>
            <w:r w:rsidRPr="00BA2FCF">
              <w:rPr>
                <w:i/>
              </w:rPr>
              <w:t>04.08.2021 tarihinde eklenmiştir.</w:t>
            </w:r>
            <w:r>
              <w:t>)</w:t>
            </w:r>
          </w:p>
        </w:tc>
      </w:tr>
    </w:tbl>
    <w:p w:rsidR="00EC6A34" w:rsidRDefault="00EC6A34" w:rsidP="00232D69">
      <w:pPr>
        <w:pStyle w:val="Default"/>
        <w:tabs>
          <w:tab w:val="left" w:pos="7938"/>
          <w:tab w:val="left" w:pos="8080"/>
        </w:tabs>
        <w:ind w:left="851" w:right="990"/>
        <w:jc w:val="both"/>
        <w:rPr>
          <w:i/>
          <w:iCs/>
          <w:sz w:val="22"/>
          <w:szCs w:val="22"/>
        </w:rPr>
      </w:pPr>
      <w:r w:rsidRPr="00EC6A34">
        <w:rPr>
          <w:i/>
          <w:sz w:val="22"/>
          <w:szCs w:val="22"/>
        </w:rPr>
        <w:t xml:space="preserve"> </w:t>
      </w:r>
      <w:r w:rsidRPr="00EC6A34">
        <w:rPr>
          <w:i/>
          <w:iCs/>
          <w:sz w:val="22"/>
          <w:szCs w:val="22"/>
        </w:rPr>
        <w:t xml:space="preserve">*(Dâhilde işleme izni kapsamında tamir ve bakım işlemine tabi tutulacak olan makine, aksam ve bunların parçaları hariç) </w:t>
      </w:r>
    </w:p>
    <w:p w:rsidR="00232D69" w:rsidRPr="00EC6A34" w:rsidRDefault="00232D69" w:rsidP="00D26E21">
      <w:pPr>
        <w:pStyle w:val="Default"/>
        <w:ind w:left="851"/>
        <w:rPr>
          <w:i/>
          <w:sz w:val="22"/>
          <w:szCs w:val="22"/>
        </w:rPr>
      </w:pPr>
    </w:p>
    <w:p w:rsidR="00AB2756" w:rsidRPr="00EC6A34" w:rsidRDefault="00EC6A34" w:rsidP="00232D69">
      <w:pPr>
        <w:ind w:firstLine="851"/>
        <w:jc w:val="both"/>
        <w:rPr>
          <w:rFonts w:ascii="Times New Roman" w:hAnsi="Times New Roman" w:cs="Times New Roman"/>
          <w:i/>
        </w:rPr>
      </w:pPr>
      <w:r w:rsidRPr="00EC6A34">
        <w:rPr>
          <w:rFonts w:ascii="Times New Roman" w:hAnsi="Times New Roman" w:cs="Times New Roman"/>
          <w:i/>
        </w:rPr>
        <w:t>Diğer tüm eşyanın Suriye’den transitinde, işlemlerin yapılacağı gümrük müdürlüğüne başvurulması gerekmektedir.</w:t>
      </w:r>
    </w:p>
    <w:sectPr w:rsidR="00AB2756" w:rsidRPr="00EC6A34" w:rsidSect="00270B7D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F7" w:rsidRDefault="00691BF7" w:rsidP="00156CED">
      <w:pPr>
        <w:spacing w:after="0" w:line="240" w:lineRule="auto"/>
      </w:pPr>
      <w:r>
        <w:separator/>
      </w:r>
    </w:p>
  </w:endnote>
  <w:endnote w:type="continuationSeparator" w:id="0">
    <w:p w:rsidR="00691BF7" w:rsidRDefault="00691BF7" w:rsidP="0015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ED" w:rsidRDefault="00156CED" w:rsidP="00937BAD">
    <w:pPr>
      <w:pStyle w:val="AltBilgi"/>
      <w:jc w:val="center"/>
    </w:pPr>
  </w:p>
  <w:p w:rsidR="00156CED" w:rsidRDefault="00156C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F7" w:rsidRDefault="00691BF7" w:rsidP="00156CED">
      <w:pPr>
        <w:spacing w:after="0" w:line="240" w:lineRule="auto"/>
      </w:pPr>
      <w:r>
        <w:separator/>
      </w:r>
    </w:p>
  </w:footnote>
  <w:footnote w:type="continuationSeparator" w:id="0">
    <w:p w:rsidR="00691BF7" w:rsidRDefault="00691BF7" w:rsidP="00156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34"/>
    <w:rsid w:val="00051531"/>
    <w:rsid w:val="00156CED"/>
    <w:rsid w:val="001850F3"/>
    <w:rsid w:val="001C2131"/>
    <w:rsid w:val="00232D69"/>
    <w:rsid w:val="00270B7D"/>
    <w:rsid w:val="005D1DAC"/>
    <w:rsid w:val="00691BF7"/>
    <w:rsid w:val="007C781E"/>
    <w:rsid w:val="00937BAD"/>
    <w:rsid w:val="00A85B85"/>
    <w:rsid w:val="00AB2756"/>
    <w:rsid w:val="00BA2FCF"/>
    <w:rsid w:val="00C44123"/>
    <w:rsid w:val="00D26E21"/>
    <w:rsid w:val="00EC6A34"/>
    <w:rsid w:val="00F0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9026-EDF6-42DF-B9EC-E8BD20F3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C6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6CED"/>
  </w:style>
  <w:style w:type="paragraph" w:styleId="AltBilgi">
    <w:name w:val="footer"/>
    <w:basedOn w:val="Normal"/>
    <w:link w:val="AltBilgiChar"/>
    <w:uiPriority w:val="99"/>
    <w:unhideWhenUsed/>
    <w:rsid w:val="0015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6CED"/>
  </w:style>
  <w:style w:type="paragraph" w:styleId="BalonMetni">
    <w:name w:val="Balloon Text"/>
    <w:basedOn w:val="Normal"/>
    <w:link w:val="BalonMetniChar"/>
    <w:uiPriority w:val="99"/>
    <w:semiHidden/>
    <w:unhideWhenUsed/>
    <w:rsid w:val="0015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Akyüz</dc:creator>
  <cp:keywords/>
  <dc:description/>
  <cp:lastModifiedBy>Ayşe Kurt</cp:lastModifiedBy>
  <cp:revision>2</cp:revision>
  <cp:lastPrinted>2021-04-29T08:34:00Z</cp:lastPrinted>
  <dcterms:created xsi:type="dcterms:W3CDTF">2022-04-13T10:53:00Z</dcterms:created>
  <dcterms:modified xsi:type="dcterms:W3CDTF">2022-04-13T10:53:00Z</dcterms:modified>
</cp:coreProperties>
</file>